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99249D" w:rsidRDefault="00367360" w:rsidP="00C86F6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2C6C24" w:rsidRPr="0099249D">
        <w:rPr>
          <w:rFonts w:ascii="PT Astra Serif" w:hAnsi="PT Astra Serif"/>
          <w:b/>
        </w:rPr>
        <w:t xml:space="preserve">«О внесении изменений </w:t>
      </w:r>
    </w:p>
    <w:p w:rsidR="0099249D" w:rsidRDefault="002C6C24" w:rsidP="00C86F6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99249D">
        <w:rPr>
          <w:rFonts w:ascii="PT Astra Serif" w:hAnsi="PT Astra Serif"/>
          <w:b/>
        </w:rPr>
        <w:t>в Закон Ульяновской области  «</w:t>
      </w:r>
      <w:r w:rsidRPr="0099249D">
        <w:rPr>
          <w:rFonts w:ascii="PT Astra Serif" w:eastAsiaTheme="minorHAnsi" w:hAnsi="PT Astra Serif" w:cs="PT Astra Serif"/>
          <w:b/>
          <w:lang w:eastAsia="en-US"/>
        </w:rPr>
        <w:t xml:space="preserve">Об утверждении Типового положения </w:t>
      </w:r>
    </w:p>
    <w:p w:rsidR="0099249D" w:rsidRDefault="002C6C24" w:rsidP="00C86F6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99249D">
        <w:rPr>
          <w:rFonts w:ascii="PT Astra Serif" w:eastAsiaTheme="minorHAnsi" w:hAnsi="PT Astra Serif" w:cs="PT Astra Serif"/>
          <w:b/>
          <w:lang w:eastAsia="en-US"/>
        </w:rPr>
        <w:t xml:space="preserve">о проведении аттестации муниципальных служащих </w:t>
      </w:r>
    </w:p>
    <w:p w:rsidR="00C86F69" w:rsidRPr="0099249D" w:rsidRDefault="002C6C24" w:rsidP="00C86F6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9249D">
        <w:rPr>
          <w:rFonts w:ascii="PT Astra Serif" w:eastAsiaTheme="minorHAnsi" w:hAnsi="PT Astra Serif" w:cs="PT Astra Serif"/>
          <w:b/>
          <w:lang w:eastAsia="en-US"/>
        </w:rPr>
        <w:t>в Ульяновской области</w:t>
      </w:r>
      <w:r w:rsidRPr="0099249D">
        <w:rPr>
          <w:rFonts w:ascii="PT Astra Serif" w:hAnsi="PT Astra Serif" w:cs="PT Astra Serif"/>
          <w:b/>
        </w:rPr>
        <w:t>»</w:t>
      </w:r>
    </w:p>
    <w:p w:rsidR="00A32872" w:rsidRPr="005B397C" w:rsidRDefault="00A32872" w:rsidP="00C86F6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6669DB" w:rsidRPr="00B65026" w:rsidRDefault="006669DB" w:rsidP="00A57FEF">
      <w:pPr>
        <w:jc w:val="center"/>
        <w:rPr>
          <w:rFonts w:ascii="PT Astra Serif" w:hAnsi="PT Astra Serif"/>
          <w:b/>
        </w:rPr>
      </w:pPr>
    </w:p>
    <w:p w:rsidR="005447FF" w:rsidRPr="00874BB7" w:rsidRDefault="00090E1E" w:rsidP="005447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874BB7">
        <w:rPr>
          <w:rFonts w:ascii="PT Astra Serif" w:eastAsiaTheme="minorHAnsi" w:hAnsi="PT Astra Serif" w:cs="PT Astra Serif"/>
          <w:lang w:eastAsia="en-US"/>
        </w:rPr>
        <w:t xml:space="preserve">Проект закона </w:t>
      </w:r>
      <w:r w:rsidRPr="00874BB7">
        <w:rPr>
          <w:rFonts w:ascii="PT Astra Serif" w:hAnsi="PT Astra Serif"/>
        </w:rPr>
        <w:t xml:space="preserve">Ульяновской области </w:t>
      </w:r>
      <w:r w:rsidR="000C4C23" w:rsidRPr="00874BB7">
        <w:rPr>
          <w:rFonts w:ascii="PT Astra Serif" w:hAnsi="PT Astra Serif"/>
        </w:rPr>
        <w:t>«</w:t>
      </w:r>
      <w:r w:rsidR="002C6C24" w:rsidRPr="00874BB7">
        <w:rPr>
          <w:rFonts w:ascii="PT Astra Serif" w:hAnsi="PT Astra Serif"/>
        </w:rPr>
        <w:t>О внесении изменений в Закон Ульяновской области «</w:t>
      </w:r>
      <w:r w:rsidR="002C6C24" w:rsidRPr="00874BB7">
        <w:rPr>
          <w:rFonts w:ascii="PT Astra Serif" w:eastAsiaTheme="minorHAnsi" w:hAnsi="PT Astra Serif" w:cs="PT Astra Serif"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="002C6C24" w:rsidRPr="00874BB7">
        <w:rPr>
          <w:rFonts w:ascii="PT Astra Serif" w:hAnsi="PT Astra Serif" w:cs="PT Astra Serif"/>
        </w:rPr>
        <w:t>»</w:t>
      </w:r>
      <w:r w:rsidR="000C4C23" w:rsidRPr="00874BB7">
        <w:rPr>
          <w:rFonts w:ascii="PT Astra Serif" w:hAnsi="PT Astra Serif" w:cs="PT Astra Serif"/>
        </w:rPr>
        <w:t xml:space="preserve"> (далее – законопроект) подготовлен в целях совершенствования установленного </w:t>
      </w:r>
      <w:r w:rsidR="00090F2C" w:rsidRPr="00874BB7">
        <w:rPr>
          <w:rFonts w:ascii="PT Astra Serif" w:hAnsi="PT Astra Serif" w:cs="PT Astra Serif"/>
        </w:rPr>
        <w:t xml:space="preserve">Законом Ульяновской области </w:t>
      </w:r>
      <w:r w:rsidR="00A70791" w:rsidRPr="00874BB7">
        <w:rPr>
          <w:rFonts w:ascii="PT Astra Serif" w:eastAsiaTheme="minorHAnsi" w:hAnsi="PT Astra Serif" w:cs="PT Astra Serif"/>
          <w:lang w:eastAsia="en-US"/>
        </w:rPr>
        <w:t xml:space="preserve">от 3 октября 2007 года № 139-ЗО                                  «Об утверждении Типового положения о проведении аттестации муниципальных служащих в Ульяновской области» </w:t>
      </w:r>
      <w:r w:rsidR="00090F2C" w:rsidRPr="00874BB7">
        <w:rPr>
          <w:rFonts w:ascii="PT Astra Serif" w:eastAsiaTheme="minorHAnsi" w:hAnsi="PT Astra Serif" w:cs="PT Astra Serif"/>
          <w:lang w:eastAsia="en-US"/>
        </w:rPr>
        <w:t>(далее – Закон № 1</w:t>
      </w:r>
      <w:r w:rsidR="00A70791" w:rsidRPr="00874BB7">
        <w:rPr>
          <w:rFonts w:ascii="PT Astra Serif" w:eastAsiaTheme="minorHAnsi" w:hAnsi="PT Astra Serif" w:cs="PT Astra Serif"/>
          <w:lang w:eastAsia="en-US"/>
        </w:rPr>
        <w:t>39</w:t>
      </w:r>
      <w:r w:rsidR="00090F2C" w:rsidRPr="00874BB7">
        <w:rPr>
          <w:rFonts w:ascii="PT Astra Serif" w:eastAsiaTheme="minorHAnsi" w:hAnsi="PT Astra Serif" w:cs="PT Astra Serif"/>
          <w:lang w:eastAsia="en-US"/>
        </w:rPr>
        <w:t>-ЗО) правового регулирования.</w:t>
      </w:r>
      <w:proofErr w:type="gramEnd"/>
    </w:p>
    <w:p w:rsidR="005447FF" w:rsidRPr="00874BB7" w:rsidRDefault="005E0FA8" w:rsidP="005447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74BB7">
        <w:rPr>
          <w:rFonts w:ascii="PT Astra Serif" w:eastAsiaTheme="minorHAnsi" w:hAnsi="PT Astra Serif" w:cs="PT Astra Serif"/>
          <w:lang w:eastAsia="en-US"/>
        </w:rPr>
        <w:t>Так, в соответствии с пунктом 2.3 раздела 3 Типового положения                           о проведении аттестации муниципальных служащих в Ульяновской области, утверждённого Законом № 139-ЗО (далее – Типовое положение), к работе аттестационной комиссии могут привлекаться независимые эксперты. Оценка экспертами профессиональных и личностных качеств муниципального служащего учитывается аттестационной комиссией при установлении оценки муниципальному служащему по результатам аттестации. Между тем в Типовом положении определение понятия «</w:t>
      </w:r>
      <w:r w:rsidR="000A3148" w:rsidRPr="00874BB7">
        <w:rPr>
          <w:rFonts w:ascii="PT Astra Serif" w:eastAsiaTheme="minorHAnsi" w:hAnsi="PT Astra Serif" w:cs="PT Astra Serif"/>
          <w:lang w:eastAsia="en-US"/>
        </w:rPr>
        <w:t xml:space="preserve">независимые эксперты» отсутствует,                      в Федеральном законе от 2 марта 2007 года </w:t>
      </w:r>
      <w:r w:rsidR="00C73B19" w:rsidRPr="00874BB7">
        <w:rPr>
          <w:rFonts w:ascii="PT Astra Serif" w:eastAsiaTheme="minorHAnsi" w:hAnsi="PT Astra Serif" w:cs="PT Astra Serif"/>
          <w:lang w:eastAsia="en-US"/>
        </w:rPr>
        <w:t>№</w:t>
      </w:r>
      <w:r w:rsidR="000A3148" w:rsidRPr="00874BB7">
        <w:rPr>
          <w:rFonts w:ascii="PT Astra Serif" w:eastAsiaTheme="minorHAnsi" w:hAnsi="PT Astra Serif" w:cs="PT Astra Serif"/>
          <w:lang w:eastAsia="en-US"/>
        </w:rPr>
        <w:t xml:space="preserve"> 25-ФЗ </w:t>
      </w:r>
      <w:r w:rsidR="00C73B19" w:rsidRPr="00874BB7">
        <w:rPr>
          <w:rFonts w:ascii="PT Astra Serif" w:eastAsiaTheme="minorHAnsi" w:hAnsi="PT Astra Serif" w:cs="PT Astra Serif"/>
          <w:lang w:eastAsia="en-US"/>
        </w:rPr>
        <w:t>«</w:t>
      </w:r>
      <w:r w:rsidR="000A3148" w:rsidRPr="00874BB7">
        <w:rPr>
          <w:rFonts w:ascii="PT Astra Serif" w:eastAsiaTheme="minorHAnsi" w:hAnsi="PT Astra Serif" w:cs="PT Astra Serif"/>
          <w:lang w:eastAsia="en-US"/>
        </w:rPr>
        <w:t>О муниципальной службе в Российской Федерации</w:t>
      </w:r>
      <w:r w:rsidR="00C73B19" w:rsidRPr="00874BB7">
        <w:rPr>
          <w:rFonts w:ascii="PT Astra Serif" w:eastAsiaTheme="minorHAnsi" w:hAnsi="PT Astra Serif" w:cs="PT Astra Serif"/>
          <w:lang w:eastAsia="en-US"/>
        </w:rPr>
        <w:t xml:space="preserve">» это понятие не используется                                      и не определяется, в </w:t>
      </w:r>
      <w:proofErr w:type="gramStart"/>
      <w:r w:rsidR="00C73B19" w:rsidRPr="00874BB7">
        <w:rPr>
          <w:rFonts w:ascii="PT Astra Serif" w:eastAsiaTheme="minorHAnsi" w:hAnsi="PT Astra Serif" w:cs="PT Astra Serif"/>
          <w:lang w:eastAsia="en-US"/>
        </w:rPr>
        <w:t>связи</w:t>
      </w:r>
      <w:proofErr w:type="gramEnd"/>
      <w:r w:rsidR="00C73B19" w:rsidRPr="00874BB7">
        <w:rPr>
          <w:rFonts w:ascii="PT Astra Serif" w:eastAsiaTheme="minorHAnsi" w:hAnsi="PT Astra Serif" w:cs="PT Astra Serif"/>
          <w:lang w:eastAsia="en-US"/>
        </w:rPr>
        <w:t xml:space="preserve"> с чем не ясно, кого следует считать «независимыми экспертами». </w:t>
      </w:r>
      <w:r w:rsidR="00B815FD" w:rsidRPr="00874BB7">
        <w:rPr>
          <w:rFonts w:ascii="PT Astra Serif" w:eastAsiaTheme="minorHAnsi" w:hAnsi="PT Astra Serif" w:cs="PT Astra Serif"/>
          <w:lang w:eastAsia="en-US"/>
        </w:rPr>
        <w:t>Равным образом, в</w:t>
      </w:r>
      <w:r w:rsidR="00B815FD" w:rsidRPr="00874BB7">
        <w:rPr>
          <w:rFonts w:ascii="PT Astra Serif" w:hAnsi="PT Astra Serif"/>
          <w:bCs/>
        </w:rPr>
        <w:t xml:space="preserve"> соответствии с пунктом 2.10 </w:t>
      </w:r>
      <w:r w:rsidR="005447FF" w:rsidRPr="00874BB7">
        <w:rPr>
          <w:rFonts w:ascii="PT Astra Serif" w:hAnsi="PT Astra Serif"/>
          <w:bCs/>
        </w:rPr>
        <w:t xml:space="preserve">раздела 2 </w:t>
      </w:r>
      <w:r w:rsidR="00B815FD" w:rsidRPr="00874BB7">
        <w:rPr>
          <w:rFonts w:ascii="PT Astra Serif" w:hAnsi="PT Astra Serif"/>
          <w:bCs/>
        </w:rPr>
        <w:t xml:space="preserve">Типового положения </w:t>
      </w:r>
      <w:r w:rsidR="00B815FD" w:rsidRPr="00874BB7">
        <w:rPr>
          <w:rFonts w:ascii="PT Astra Serif" w:hAnsi="PT Astra Serif" w:cs="PT Astra Serif"/>
        </w:rPr>
        <w:t xml:space="preserve">и </w:t>
      </w:r>
      <w:r w:rsidR="00B815FD" w:rsidRPr="00874BB7">
        <w:rPr>
          <w:rFonts w:ascii="PT Astra Serif" w:hAnsi="PT Astra Serif"/>
          <w:bCs/>
        </w:rPr>
        <w:t>приложением</w:t>
      </w:r>
      <w:r w:rsidR="005447FF" w:rsidRPr="00874BB7">
        <w:rPr>
          <w:rFonts w:ascii="PT Astra Serif" w:hAnsi="PT Astra Serif"/>
          <w:bCs/>
        </w:rPr>
        <w:t xml:space="preserve"> к нему</w:t>
      </w:r>
      <w:r w:rsidR="00B815FD" w:rsidRPr="00874BB7">
        <w:rPr>
          <w:rFonts w:ascii="PT Astra Serif" w:hAnsi="PT Astra Serif"/>
          <w:bCs/>
        </w:rPr>
        <w:t xml:space="preserve"> в отзыве на аттестуемого муниципального служащего и в аттестационном листе муниципального служащего должно обязательно указываться его отчество. Между тем согласно статье 19 Гражданского кодекса Российской Федерации муниципальный </w:t>
      </w:r>
      <w:r w:rsidR="00B815FD" w:rsidRPr="00874BB7">
        <w:rPr>
          <w:rFonts w:ascii="PT Astra Serif" w:hAnsi="PT Astra Serif"/>
          <w:bCs/>
        </w:rPr>
        <w:lastRenderedPageBreak/>
        <w:t xml:space="preserve">служащий может отчества и не иметь. </w:t>
      </w:r>
      <w:r w:rsidR="005447FF" w:rsidRPr="00874BB7">
        <w:rPr>
          <w:rFonts w:ascii="PT Astra Serif" w:hAnsi="PT Astra Serif"/>
          <w:bCs/>
        </w:rPr>
        <w:t>Наконец, в соответствии с пунктом 3.4 раздела 3 Типового положения р</w:t>
      </w:r>
      <w:r w:rsidR="005447FF" w:rsidRPr="00874BB7">
        <w:rPr>
          <w:rFonts w:ascii="PT Astra Serif" w:hAnsi="PT Astra Serif" w:cs="PT Astra Serif"/>
        </w:rPr>
        <w:t>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</w:t>
      </w:r>
      <w:r w:rsidR="00C30F12">
        <w:rPr>
          <w:rFonts w:ascii="PT Astra Serif" w:hAnsi="PT Astra Serif" w:cs="PT Astra Serif"/>
        </w:rPr>
        <w:t xml:space="preserve">тствующих </w:t>
      </w:r>
      <w:r w:rsidR="005447FF" w:rsidRPr="00874BB7">
        <w:rPr>
          <w:rFonts w:ascii="PT Astra Serif" w:hAnsi="PT Astra Serif" w:cs="PT Astra Serif"/>
        </w:rPr>
        <w:t>на заседании членов аттестационной комиссии. При равенстве голосов муниципальный служащий признаётся соответствующим замещаемой должности муниципальной службы. Необходимо отметить, что голоса членов аттестационной комиссии, поскольку иное не предусмотрено Типовым положением, в принципе являются равными, т.е. имеющими одинаковый</w:t>
      </w:r>
      <w:r w:rsidR="00C30F12">
        <w:rPr>
          <w:rFonts w:ascii="PT Astra Serif" w:hAnsi="PT Astra Serif" w:cs="PT Astra Serif"/>
        </w:rPr>
        <w:t xml:space="preserve"> вес и значение. Таким образом, </w:t>
      </w:r>
      <w:r w:rsidR="005447FF" w:rsidRPr="00874BB7">
        <w:rPr>
          <w:rFonts w:ascii="PT Astra Serif" w:hAnsi="PT Astra Serif" w:cs="PT Astra Serif"/>
        </w:rPr>
        <w:t xml:space="preserve">в данной норме следует вести речь не о равенстве голосов, а о равенстве числа голосов членов аттестационной комиссии. </w:t>
      </w:r>
    </w:p>
    <w:p w:rsidR="0084460A" w:rsidRPr="00874BB7" w:rsidRDefault="0084460A" w:rsidP="005447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74BB7">
        <w:rPr>
          <w:rFonts w:ascii="PT Astra Serif" w:hAnsi="PT Astra Serif" w:cs="PT Astra Serif"/>
        </w:rPr>
        <w:t>В этой связи законопроектом в указанные нормы Типового положения вносятся соответ</w:t>
      </w:r>
      <w:r w:rsidR="00CF02E8" w:rsidRPr="00874BB7">
        <w:rPr>
          <w:rFonts w:ascii="PT Astra Serif" w:hAnsi="PT Astra Serif" w:cs="PT Astra Serif"/>
        </w:rPr>
        <w:t xml:space="preserve">ствующие изменения. Кроме того, </w:t>
      </w:r>
      <w:r w:rsidR="0099249D" w:rsidRPr="00874BB7">
        <w:rPr>
          <w:rFonts w:ascii="PT Astra Serif" w:hAnsi="PT Astra Serif" w:cs="PT Astra Serif"/>
        </w:rPr>
        <w:t xml:space="preserve">законопроектом </w:t>
      </w:r>
      <w:r w:rsidR="00CF02E8" w:rsidRPr="00874BB7">
        <w:rPr>
          <w:rFonts w:ascii="PT Astra Serif" w:hAnsi="PT Astra Serif" w:cs="PT Astra Serif"/>
        </w:rPr>
        <w:t xml:space="preserve">                                     в </w:t>
      </w:r>
      <w:r w:rsidR="0099249D" w:rsidRPr="00874BB7">
        <w:rPr>
          <w:rFonts w:ascii="PT Astra Serif" w:hAnsi="PT Astra Serif" w:cs="PT Astra Serif"/>
        </w:rPr>
        <w:t>Закон № 139-З</w:t>
      </w:r>
      <w:r w:rsidR="00D31762" w:rsidRPr="00874BB7">
        <w:rPr>
          <w:rFonts w:ascii="PT Astra Serif" w:hAnsi="PT Astra Serif" w:cs="PT Astra Serif"/>
        </w:rPr>
        <w:t>О</w:t>
      </w:r>
      <w:r w:rsidR="0099249D" w:rsidRPr="00874BB7">
        <w:rPr>
          <w:rFonts w:ascii="PT Astra Serif" w:hAnsi="PT Astra Serif" w:cs="PT Astra Serif"/>
        </w:rPr>
        <w:t xml:space="preserve"> и Типовое положение вносятся и иные терминологические </w:t>
      </w:r>
      <w:r w:rsidR="00D31762" w:rsidRPr="00874BB7">
        <w:rPr>
          <w:rFonts w:ascii="PT Astra Serif" w:hAnsi="PT Astra Serif" w:cs="PT Astra Serif"/>
        </w:rPr>
        <w:t xml:space="preserve">                   </w:t>
      </w:r>
      <w:r w:rsidR="0099249D" w:rsidRPr="00874BB7">
        <w:rPr>
          <w:rFonts w:ascii="PT Astra Serif" w:hAnsi="PT Astra Serif" w:cs="PT Astra Serif"/>
        </w:rPr>
        <w:t>и технико-юридические изменения уточняющего характера.</w:t>
      </w:r>
    </w:p>
    <w:p w:rsidR="002B4B81" w:rsidRPr="00874BB7" w:rsidRDefault="00E2619A" w:rsidP="00EC29A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74BB7"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</w:t>
      </w:r>
      <w:r w:rsidR="00B53C19" w:rsidRPr="00874BB7">
        <w:rPr>
          <w:rFonts w:ascii="PT Astra Serif" w:eastAsiaTheme="minorHAnsi" w:hAnsi="PT Astra Serif" w:cs="PT Astra Serif"/>
          <w:lang w:eastAsia="en-US"/>
        </w:rPr>
        <w:t xml:space="preserve">улучшить юридическое качество Закона № </w:t>
      </w:r>
      <w:r w:rsidR="0044645E" w:rsidRPr="00874BB7">
        <w:rPr>
          <w:rFonts w:ascii="PT Astra Serif" w:eastAsiaTheme="minorHAnsi" w:hAnsi="PT Astra Serif" w:cs="PT Astra Serif"/>
          <w:lang w:eastAsia="en-US"/>
        </w:rPr>
        <w:t>1</w:t>
      </w:r>
      <w:r w:rsidR="00D31762" w:rsidRPr="00874BB7">
        <w:rPr>
          <w:rFonts w:ascii="PT Astra Serif" w:eastAsiaTheme="minorHAnsi" w:hAnsi="PT Astra Serif" w:cs="PT Astra Serif"/>
          <w:lang w:eastAsia="en-US"/>
        </w:rPr>
        <w:t>39</w:t>
      </w:r>
      <w:r w:rsidR="00B53C19" w:rsidRPr="00874BB7">
        <w:rPr>
          <w:rFonts w:ascii="PT Astra Serif" w:eastAsiaTheme="minorHAnsi" w:hAnsi="PT Astra Serif" w:cs="PT Astra Serif"/>
          <w:lang w:eastAsia="en-US"/>
        </w:rPr>
        <w:t>-ЗО</w:t>
      </w:r>
      <w:r w:rsidR="00D31762" w:rsidRPr="00874BB7">
        <w:rPr>
          <w:rFonts w:ascii="PT Astra Serif" w:eastAsiaTheme="minorHAnsi" w:hAnsi="PT Astra Serif" w:cs="PT Astra Serif"/>
          <w:lang w:eastAsia="en-US"/>
        </w:rPr>
        <w:t xml:space="preserve"> и Типового положения</w:t>
      </w:r>
      <w:r w:rsidR="002B4B81" w:rsidRPr="00874BB7">
        <w:rPr>
          <w:rFonts w:ascii="PT Astra Serif" w:eastAsiaTheme="minorHAnsi" w:hAnsi="PT Astra Serif" w:cs="PT Astra Serif"/>
          <w:lang w:eastAsia="en-US"/>
        </w:rPr>
        <w:t xml:space="preserve">, в том числе устранить имеющиеся </w:t>
      </w:r>
      <w:r w:rsidR="00D31762" w:rsidRPr="00874BB7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2B4B81" w:rsidRPr="00874BB7">
        <w:rPr>
          <w:rFonts w:ascii="PT Astra Serif" w:eastAsiaTheme="minorHAnsi" w:hAnsi="PT Astra Serif" w:cs="PT Astra Serif"/>
          <w:lang w:eastAsia="en-US"/>
        </w:rPr>
        <w:t>в</w:t>
      </w:r>
      <w:r w:rsidR="00D31762" w:rsidRPr="00874BB7">
        <w:rPr>
          <w:rFonts w:ascii="PT Astra Serif" w:eastAsiaTheme="minorHAnsi" w:hAnsi="PT Astra Serif" w:cs="PT Astra Serif"/>
          <w:lang w:eastAsia="en-US"/>
        </w:rPr>
        <w:t xml:space="preserve"> последнем</w:t>
      </w:r>
      <w:r w:rsidR="002B4B81" w:rsidRPr="00874BB7">
        <w:rPr>
          <w:rFonts w:ascii="PT Astra Serif" w:eastAsiaTheme="minorHAnsi" w:hAnsi="PT Astra Serif" w:cs="PT Astra Serif"/>
          <w:lang w:eastAsia="en-US"/>
        </w:rPr>
        <w:t xml:space="preserve"> </w:t>
      </w:r>
      <w:r w:rsidR="0044645E" w:rsidRPr="00874BB7">
        <w:rPr>
          <w:rFonts w:ascii="PT Astra Serif" w:eastAsiaTheme="minorHAnsi" w:hAnsi="PT Astra Serif" w:cs="PT Astra Serif"/>
          <w:lang w:eastAsia="en-US"/>
        </w:rPr>
        <w:t>пробелы и</w:t>
      </w:r>
      <w:r w:rsidR="002B4B81" w:rsidRPr="00874BB7">
        <w:rPr>
          <w:rFonts w:ascii="PT Astra Serif" w:eastAsiaTheme="minorHAnsi" w:hAnsi="PT Astra Serif" w:cs="PT Astra Serif"/>
          <w:lang w:eastAsia="en-US"/>
        </w:rPr>
        <w:t xml:space="preserve"> </w:t>
      </w:r>
      <w:r w:rsidR="0044645E" w:rsidRPr="00874BB7">
        <w:rPr>
          <w:rFonts w:ascii="PT Astra Serif" w:eastAsiaTheme="minorHAnsi" w:hAnsi="PT Astra Serif" w:cs="PT Astra Serif"/>
          <w:lang w:eastAsia="en-US"/>
        </w:rPr>
        <w:t xml:space="preserve">внутренние </w:t>
      </w:r>
      <w:r w:rsidR="002B4B81" w:rsidRPr="00874BB7">
        <w:rPr>
          <w:rFonts w:ascii="PT Astra Serif" w:eastAsiaTheme="minorHAnsi" w:hAnsi="PT Astra Serif" w:cs="PT Astra Serif"/>
          <w:lang w:eastAsia="en-US"/>
        </w:rPr>
        <w:t>противоречия.</w:t>
      </w:r>
      <w:r w:rsidRPr="00874BB7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B4C57" w:rsidRPr="00874BB7" w:rsidRDefault="00CB4C57" w:rsidP="00EC29A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74BB7"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</w:t>
      </w:r>
      <w:r w:rsidR="006B3F19" w:rsidRPr="00874BB7">
        <w:rPr>
          <w:rFonts w:ascii="PT Astra Serif" w:eastAsiaTheme="minorHAnsi" w:hAnsi="PT Astra Serif" w:cs="PT Astra Serif"/>
          <w:lang w:eastAsia="en-US"/>
        </w:rPr>
        <w:t>е</w:t>
      </w:r>
      <w:r w:rsidRPr="00874BB7">
        <w:rPr>
          <w:rFonts w:ascii="PT Astra Serif" w:eastAsiaTheme="minorHAnsi" w:hAnsi="PT Astra Serif" w:cs="PT Astra Serif"/>
          <w:lang w:eastAsia="en-US"/>
        </w:rPr>
        <w:t>вым.</w:t>
      </w:r>
    </w:p>
    <w:p w:rsidR="00CB4C57" w:rsidRPr="00874BB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6669DB" w:rsidRPr="007D2E8A" w:rsidRDefault="00BA5C5B" w:rsidP="00CF02E8">
      <w:pPr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BA" w:rsidRDefault="00936BBA" w:rsidP="00771332">
      <w:r>
        <w:separator/>
      </w:r>
    </w:p>
  </w:endnote>
  <w:endnote w:type="continuationSeparator" w:id="0">
    <w:p w:rsidR="00936BBA" w:rsidRDefault="00936BB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BA" w:rsidRDefault="00936BBA" w:rsidP="00771332">
      <w:r>
        <w:separator/>
      </w:r>
    </w:p>
  </w:footnote>
  <w:footnote w:type="continuationSeparator" w:id="0">
    <w:p w:rsidR="00936BBA" w:rsidRDefault="00936BB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DC2" w:rsidRDefault="00A935E9">
        <w:pPr>
          <w:pStyle w:val="a3"/>
          <w:jc w:val="center"/>
        </w:pPr>
        <w:fldSimple w:instr=" PAGE   \* MERGEFORMAT ">
          <w:r w:rsidR="00C30F12">
            <w:rPr>
              <w:noProof/>
            </w:rPr>
            <w:t>2</w:t>
          </w:r>
        </w:fldSimple>
      </w:p>
    </w:sdtContent>
  </w:sdt>
  <w:p w:rsidR="00E36DC2" w:rsidRDefault="00E3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373A"/>
    <w:rsid w:val="0009661F"/>
    <w:rsid w:val="0009667A"/>
    <w:rsid w:val="00096C19"/>
    <w:rsid w:val="000A1097"/>
    <w:rsid w:val="000A1C23"/>
    <w:rsid w:val="000A314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08B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11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710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CF"/>
    <w:rsid w:val="002B4420"/>
    <w:rsid w:val="002B4B81"/>
    <w:rsid w:val="002B4C07"/>
    <w:rsid w:val="002C1E26"/>
    <w:rsid w:val="002C4BCE"/>
    <w:rsid w:val="002C62F1"/>
    <w:rsid w:val="002C683C"/>
    <w:rsid w:val="002C6C24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4F6B"/>
    <w:rsid w:val="00426B4E"/>
    <w:rsid w:val="00430649"/>
    <w:rsid w:val="004325C7"/>
    <w:rsid w:val="00432943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1D"/>
    <w:rsid w:val="00466189"/>
    <w:rsid w:val="004676B0"/>
    <w:rsid w:val="004705D1"/>
    <w:rsid w:val="00471293"/>
    <w:rsid w:val="00475FBD"/>
    <w:rsid w:val="00477D35"/>
    <w:rsid w:val="004813BF"/>
    <w:rsid w:val="00481672"/>
    <w:rsid w:val="0048291F"/>
    <w:rsid w:val="00487782"/>
    <w:rsid w:val="004910FC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6E70"/>
    <w:rsid w:val="005349A4"/>
    <w:rsid w:val="00535032"/>
    <w:rsid w:val="00535AE0"/>
    <w:rsid w:val="00541D4D"/>
    <w:rsid w:val="00544138"/>
    <w:rsid w:val="005447F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2C2"/>
    <w:rsid w:val="005665CA"/>
    <w:rsid w:val="00566F6E"/>
    <w:rsid w:val="005702D6"/>
    <w:rsid w:val="005715C6"/>
    <w:rsid w:val="005739BA"/>
    <w:rsid w:val="00574702"/>
    <w:rsid w:val="00575E4B"/>
    <w:rsid w:val="00575E94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0FA8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5DEA"/>
    <w:rsid w:val="0069696C"/>
    <w:rsid w:val="00696F95"/>
    <w:rsid w:val="006A2492"/>
    <w:rsid w:val="006A540E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3E1E"/>
    <w:rsid w:val="007060E4"/>
    <w:rsid w:val="00707882"/>
    <w:rsid w:val="00710A0B"/>
    <w:rsid w:val="0071105F"/>
    <w:rsid w:val="0071351D"/>
    <w:rsid w:val="00713B85"/>
    <w:rsid w:val="00713E6D"/>
    <w:rsid w:val="00716F97"/>
    <w:rsid w:val="00720078"/>
    <w:rsid w:val="00720CB5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214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60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24F9"/>
    <w:rsid w:val="0087321D"/>
    <w:rsid w:val="008736F6"/>
    <w:rsid w:val="00874BB7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2C4D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1357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6A06"/>
    <w:rsid w:val="00936BBA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49D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86D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68AD"/>
    <w:rsid w:val="00A70791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5E9"/>
    <w:rsid w:val="00A93711"/>
    <w:rsid w:val="00A94858"/>
    <w:rsid w:val="00A94A78"/>
    <w:rsid w:val="00A95B05"/>
    <w:rsid w:val="00AA1527"/>
    <w:rsid w:val="00AA1F39"/>
    <w:rsid w:val="00AA2EB8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C4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4219"/>
    <w:rsid w:val="00B7626C"/>
    <w:rsid w:val="00B76BCF"/>
    <w:rsid w:val="00B7707A"/>
    <w:rsid w:val="00B815FD"/>
    <w:rsid w:val="00B81AC3"/>
    <w:rsid w:val="00B82684"/>
    <w:rsid w:val="00B8525A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250D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112"/>
    <w:rsid w:val="00C04572"/>
    <w:rsid w:val="00C049AC"/>
    <w:rsid w:val="00C049CC"/>
    <w:rsid w:val="00C0589B"/>
    <w:rsid w:val="00C065B6"/>
    <w:rsid w:val="00C102AF"/>
    <w:rsid w:val="00C10E79"/>
    <w:rsid w:val="00C16729"/>
    <w:rsid w:val="00C17340"/>
    <w:rsid w:val="00C21379"/>
    <w:rsid w:val="00C23A5F"/>
    <w:rsid w:val="00C304C4"/>
    <w:rsid w:val="00C30D4E"/>
    <w:rsid w:val="00C30F12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3B19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DAD"/>
    <w:rsid w:val="00CE5193"/>
    <w:rsid w:val="00CE62A3"/>
    <w:rsid w:val="00CE7455"/>
    <w:rsid w:val="00CF02E8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1762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6C77"/>
    <w:rsid w:val="00D47174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540"/>
    <w:rsid w:val="00D8462C"/>
    <w:rsid w:val="00D867CB"/>
    <w:rsid w:val="00D93A9C"/>
    <w:rsid w:val="00D93E12"/>
    <w:rsid w:val="00D9421B"/>
    <w:rsid w:val="00D9550E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39F3"/>
    <w:rsid w:val="00DC50F2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36DC2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2EE9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2E16"/>
    <w:rsid w:val="00FC4FDD"/>
    <w:rsid w:val="00FC7C74"/>
    <w:rsid w:val="00FD27FA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F02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02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969BE-0F8B-4561-AD99-F555DC42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2024-09-11T12:05:00Z</cp:lastPrinted>
  <dcterms:created xsi:type="dcterms:W3CDTF">2024-09-11T12:06:00Z</dcterms:created>
  <dcterms:modified xsi:type="dcterms:W3CDTF">2024-09-11T13:27:00Z</dcterms:modified>
</cp:coreProperties>
</file>